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8C3B14" w:rsidR="0044311D" w:rsidP="00AE0692" w:rsidRDefault="00005235" w14:paraId="7E7D951A" wp14:textId="77777777">
      <w:pPr>
        <w:jc w:val="center"/>
        <w:rPr>
          <w:rFonts w:ascii="Verdana" w:hAnsi="Verdana"/>
          <w:sz w:val="24"/>
        </w:rPr>
      </w:pPr>
      <w:r w:rsidRPr="008C3B14">
        <w:rPr>
          <w:rFonts w:ascii="Verdana" w:hAnsi="Verdana"/>
          <w:sz w:val="24"/>
        </w:rPr>
        <w:t xml:space="preserve">Summer Infusion </w:t>
      </w:r>
      <w:r w:rsidRPr="008C3B14" w:rsidR="00AE0692">
        <w:rPr>
          <w:rFonts w:ascii="Verdana" w:hAnsi="Verdana"/>
          <w:sz w:val="24"/>
        </w:rPr>
        <w:t xml:space="preserve">Parent Engagement </w:t>
      </w:r>
    </w:p>
    <w:p xmlns:wp14="http://schemas.microsoft.com/office/word/2010/wordml" w:rsidRPr="004842D9" w:rsidR="008C3B14" w:rsidRDefault="00AE0692" w14:paraId="1D3B712A" wp14:textId="77777777">
      <w:pPr>
        <w:rPr>
          <w:rFonts w:ascii="Verdana" w:hAnsi="Verdana"/>
        </w:rPr>
      </w:pPr>
      <w:r w:rsidRPr="004842D9">
        <w:rPr>
          <w:rFonts w:ascii="Verdana" w:hAnsi="Verdana"/>
        </w:rPr>
        <w:t xml:space="preserve">Families </w:t>
      </w:r>
      <w:r w:rsidRPr="004842D9" w:rsidR="00005235">
        <w:rPr>
          <w:rFonts w:ascii="Verdana" w:hAnsi="Verdana"/>
        </w:rPr>
        <w:t xml:space="preserve">can </w:t>
      </w:r>
      <w:r w:rsidRPr="004842D9">
        <w:rPr>
          <w:rFonts w:ascii="Verdana" w:hAnsi="Verdana"/>
        </w:rPr>
        <w:t xml:space="preserve">be engaged in infusion in several ways: </w:t>
      </w:r>
    </w:p>
    <w:p xmlns:wp14="http://schemas.microsoft.com/office/word/2010/wordml" w:rsidR="004842D9" w:rsidRDefault="004842D9" w14:paraId="672A6659" wp14:textId="77777777">
      <w:pPr>
        <w:rPr>
          <w:rFonts w:ascii="Verdana" w:hAnsi="Verdana"/>
          <w:b/>
        </w:rPr>
      </w:pPr>
    </w:p>
    <w:p xmlns:wp14="http://schemas.microsoft.com/office/word/2010/wordml" w:rsidRPr="004842D9" w:rsidR="00005235" w:rsidRDefault="008C3B14" w14:paraId="38E666D3" wp14:textId="77777777">
      <w:pPr>
        <w:rPr>
          <w:rFonts w:ascii="Verdana" w:hAnsi="Verdana"/>
          <w:b/>
        </w:rPr>
      </w:pPr>
      <w:r w:rsidRPr="004842D9">
        <w:rPr>
          <w:rFonts w:ascii="Verdana" w:hAnsi="Verdana"/>
          <w:b/>
        </w:rPr>
        <w:t>Tell parents</w:t>
      </w:r>
      <w:r w:rsidRPr="004842D9" w:rsidR="00005235">
        <w:rPr>
          <w:rFonts w:ascii="Verdana" w:hAnsi="Verdana"/>
          <w:b/>
        </w:rPr>
        <w:t xml:space="preserve"> about infusion</w:t>
      </w:r>
      <w:r w:rsidRPr="004842D9">
        <w:rPr>
          <w:rFonts w:ascii="Verdana" w:hAnsi="Verdana"/>
          <w:b/>
        </w:rPr>
        <w:t xml:space="preserve"> initiative</w:t>
      </w:r>
    </w:p>
    <w:p xmlns:wp14="http://schemas.microsoft.com/office/word/2010/wordml" w:rsidRPr="004842D9" w:rsidR="00AE0692" w:rsidRDefault="007D13E4" w14:paraId="05298CBB" wp14:textId="77777777">
      <w:pPr>
        <w:rPr>
          <w:rFonts w:ascii="Verdana" w:hAnsi="Verdana"/>
        </w:rPr>
      </w:pPr>
      <w:r w:rsidRPr="004842D9">
        <w:rPr>
          <w:rFonts w:ascii="Verdana" w:hAnsi="Verdana"/>
        </w:rPr>
        <w:t xml:space="preserve">Share information about summer learning loss </w:t>
      </w:r>
      <w:r w:rsidRPr="004842D9" w:rsidR="00005235">
        <w:rPr>
          <w:rFonts w:ascii="Verdana" w:hAnsi="Verdana"/>
        </w:rPr>
        <w:t xml:space="preserve">before and during camp, as well as </w:t>
      </w:r>
      <w:r w:rsidRPr="004842D9">
        <w:rPr>
          <w:rFonts w:ascii="Verdana" w:hAnsi="Verdana"/>
        </w:rPr>
        <w:t>what you</w:t>
      </w:r>
      <w:r w:rsidRPr="004842D9" w:rsidR="00005235">
        <w:rPr>
          <w:rFonts w:ascii="Verdana" w:hAnsi="Verdana"/>
        </w:rPr>
        <w:t xml:space="preserve">r agency is doing to prevent it. A sample letter is included below. </w:t>
      </w:r>
    </w:p>
    <w:p xmlns:wp14="http://schemas.microsoft.com/office/word/2010/wordml" w:rsidRPr="004842D9" w:rsidR="008C3B14" w:rsidRDefault="008C3B14" w14:paraId="0A37501D" wp14:textId="77777777">
      <w:pPr>
        <w:rPr>
          <w:rFonts w:ascii="Verdana" w:hAnsi="Verdana"/>
        </w:rPr>
      </w:pPr>
    </w:p>
    <w:p xmlns:wp14="http://schemas.microsoft.com/office/word/2010/wordml" w:rsidRPr="004842D9" w:rsidR="00005235" w:rsidRDefault="00005235" w14:paraId="3DBB082B" wp14:textId="77777777">
      <w:pPr>
        <w:rPr>
          <w:rFonts w:ascii="Verdana" w:hAnsi="Verdana"/>
          <w:b/>
        </w:rPr>
      </w:pPr>
      <w:r w:rsidRPr="004842D9">
        <w:rPr>
          <w:rFonts w:ascii="Verdana" w:hAnsi="Verdana"/>
          <w:b/>
        </w:rPr>
        <w:t>Encourage reading at home</w:t>
      </w:r>
    </w:p>
    <w:p xmlns:wp14="http://schemas.microsoft.com/office/word/2010/wordml" w:rsidRPr="004842D9" w:rsidR="00005235" w:rsidRDefault="00005235" w14:paraId="1AB20844" wp14:textId="77777777">
      <w:pPr>
        <w:rPr>
          <w:rFonts w:ascii="Verdana" w:hAnsi="Verdana"/>
        </w:rPr>
      </w:pPr>
      <w:r w:rsidRPr="004842D9">
        <w:rPr>
          <w:rFonts w:ascii="Verdana" w:hAnsi="Verdana"/>
        </w:rPr>
        <w:t xml:space="preserve">See </w:t>
      </w:r>
      <w:r w:rsidRPr="004842D9" w:rsidR="008C3B14">
        <w:rPr>
          <w:rFonts w:ascii="Verdana" w:hAnsi="Verdana"/>
        </w:rPr>
        <w:t>Scholastic’s</w:t>
      </w:r>
      <w:r w:rsidRPr="004842D9">
        <w:rPr>
          <w:rFonts w:ascii="Verdana" w:hAnsi="Verdana"/>
        </w:rPr>
        <w:t xml:space="preserve"> Kids &amp; Family Reading Report to see data about how many families are reading regularly with their children at home. Hint: the percentage drops off in early elementary school!</w:t>
      </w:r>
    </w:p>
    <w:p xmlns:wp14="http://schemas.microsoft.com/office/word/2010/wordml" w:rsidRPr="004842D9" w:rsidR="00005235" w:rsidRDefault="004842D9" w14:paraId="790854B1" wp14:textId="77777777">
      <w:pPr>
        <w:rPr>
          <w:rFonts w:ascii="Verdana" w:hAnsi="Verdana"/>
        </w:rPr>
      </w:pPr>
      <w:hyperlink w:history="1" r:id="rId5">
        <w:r w:rsidRPr="004842D9" w:rsidR="00005235">
          <w:rPr>
            <w:rStyle w:val="Hyperlink"/>
            <w:rFonts w:ascii="Verdana" w:hAnsi="Verdana"/>
            <w:color w:val="auto"/>
            <w:u w:val="none"/>
          </w:rPr>
          <w:t>http://www.scholastic.com/readingreport/about.htm</w:t>
        </w:r>
      </w:hyperlink>
    </w:p>
    <w:p xmlns:wp14="http://schemas.microsoft.com/office/word/2010/wordml" w:rsidRPr="004842D9" w:rsidR="00AE0692" w:rsidRDefault="00005235" w14:paraId="51E6250A" wp14:textId="77777777">
      <w:pPr>
        <w:rPr>
          <w:rFonts w:ascii="Verdana" w:hAnsi="Verdana"/>
        </w:rPr>
      </w:pPr>
      <w:r w:rsidRPr="004842D9">
        <w:rPr>
          <w:rFonts w:ascii="Verdana" w:hAnsi="Verdana"/>
        </w:rPr>
        <w:t xml:space="preserve">To encourage reading at home during the summer, we provided books for </w:t>
      </w:r>
      <w:r w:rsidRPr="004842D9" w:rsidR="008C3B14">
        <w:rPr>
          <w:rFonts w:ascii="Verdana" w:hAnsi="Verdana"/>
        </w:rPr>
        <w:t>students</w:t>
      </w:r>
      <w:r w:rsidRPr="004842D9">
        <w:rPr>
          <w:rFonts w:ascii="Verdana" w:hAnsi="Verdana"/>
        </w:rPr>
        <w:t xml:space="preserve"> to take home and read M-</w:t>
      </w:r>
      <w:proofErr w:type="spellStart"/>
      <w:r w:rsidRPr="004842D9">
        <w:rPr>
          <w:rFonts w:ascii="Verdana" w:hAnsi="Verdana"/>
        </w:rPr>
        <w:t>Th</w:t>
      </w:r>
      <w:proofErr w:type="spellEnd"/>
      <w:r w:rsidRPr="004842D9">
        <w:rPr>
          <w:rFonts w:ascii="Verdana" w:hAnsi="Verdana"/>
        </w:rPr>
        <w:t xml:space="preserve"> as part of the infusion pilot. </w:t>
      </w:r>
      <w:r w:rsidRPr="004842D9" w:rsidR="008C3B14">
        <w:rPr>
          <w:rFonts w:ascii="Verdana" w:hAnsi="Verdana"/>
        </w:rPr>
        <w:t>*Please note that you should expect many books to “walk away” if you let kids borrow books.* We also provided a weekly reading log for families to write down the books they read at home. Students returned the logs on Friday to earn prizes.</w:t>
      </w:r>
    </w:p>
    <w:p xmlns:wp14="http://schemas.microsoft.com/office/word/2010/wordml" w:rsidRPr="004842D9" w:rsidR="00005235" w:rsidRDefault="00005235" w14:paraId="756E2EB3" wp14:textId="77777777">
      <w:pPr>
        <w:rPr>
          <w:rFonts w:ascii="Verdana" w:hAnsi="Verdana"/>
        </w:rPr>
      </w:pPr>
      <w:r w:rsidRPr="004842D9">
        <w:rPr>
          <w:rFonts w:ascii="Verdana" w:hAnsi="Verdana"/>
        </w:rPr>
        <w:t xml:space="preserve">The reading logs were summer themed to increase motivation, some samples are included below. </w:t>
      </w:r>
    </w:p>
    <w:p xmlns:wp14="http://schemas.microsoft.com/office/word/2010/wordml" w:rsidRPr="004842D9" w:rsidR="008C3B14" w:rsidRDefault="008C3B14" w14:paraId="5DAB6C7B" wp14:textId="77777777">
      <w:pPr>
        <w:rPr>
          <w:rFonts w:ascii="Verdana" w:hAnsi="Verdana"/>
        </w:rPr>
      </w:pPr>
    </w:p>
    <w:p xmlns:wp14="http://schemas.microsoft.com/office/word/2010/wordml" w:rsidRPr="004842D9" w:rsidR="008C3B14" w:rsidRDefault="008C3B14" w14:paraId="1B4F12BA" wp14:textId="77777777">
      <w:pPr>
        <w:rPr>
          <w:rFonts w:ascii="Verdana" w:hAnsi="Verdana"/>
          <w:b/>
        </w:rPr>
      </w:pPr>
      <w:r w:rsidRPr="004842D9">
        <w:rPr>
          <w:rFonts w:ascii="Verdana" w:hAnsi="Verdana"/>
          <w:b/>
        </w:rPr>
        <w:t xml:space="preserve">Get families connected to the public library </w:t>
      </w:r>
    </w:p>
    <w:p xmlns:wp14="http://schemas.microsoft.com/office/word/2010/wordml" w:rsidRPr="004842D9" w:rsidR="00AE0692" w:rsidRDefault="00AE0692" w14:paraId="2AA98266" wp14:textId="77777777">
      <w:pPr>
        <w:rPr>
          <w:rFonts w:ascii="Verdana" w:hAnsi="Verdana"/>
        </w:rPr>
      </w:pPr>
      <w:r w:rsidRPr="004842D9">
        <w:rPr>
          <w:rFonts w:ascii="Verdana" w:hAnsi="Verdana"/>
        </w:rPr>
        <w:t xml:space="preserve">Share information with parents about </w:t>
      </w:r>
      <w:r w:rsidRPr="004842D9" w:rsidR="008C3B14">
        <w:rPr>
          <w:rFonts w:ascii="Verdana" w:hAnsi="Verdana"/>
        </w:rPr>
        <w:t xml:space="preserve">the </w:t>
      </w:r>
      <w:r w:rsidRPr="004842D9">
        <w:rPr>
          <w:rFonts w:ascii="Verdana" w:hAnsi="Verdana"/>
        </w:rPr>
        <w:t xml:space="preserve">Summer Break </w:t>
      </w:r>
      <w:r w:rsidRPr="004842D9" w:rsidR="00DF3E81">
        <w:rPr>
          <w:rFonts w:ascii="Verdana" w:hAnsi="Verdana"/>
        </w:rPr>
        <w:t>reading</w:t>
      </w:r>
      <w:r w:rsidRPr="004842D9">
        <w:rPr>
          <w:rFonts w:ascii="Verdana" w:hAnsi="Verdana"/>
        </w:rPr>
        <w:t xml:space="preserve"> </w:t>
      </w:r>
      <w:r w:rsidRPr="004842D9" w:rsidR="00DF3E81">
        <w:rPr>
          <w:rFonts w:ascii="Verdana" w:hAnsi="Verdana"/>
        </w:rPr>
        <w:t>initiative</w:t>
      </w:r>
      <w:r w:rsidRPr="004842D9">
        <w:rPr>
          <w:rFonts w:ascii="Verdana" w:hAnsi="Verdana"/>
        </w:rPr>
        <w:t xml:space="preserve"> through CM Public </w:t>
      </w:r>
      <w:r w:rsidRPr="004842D9" w:rsidR="00DF3E81">
        <w:rPr>
          <w:rFonts w:ascii="Verdana" w:hAnsi="Verdana"/>
        </w:rPr>
        <w:t>Library</w:t>
      </w:r>
      <w:r w:rsidRPr="004842D9" w:rsidR="008C3B14">
        <w:rPr>
          <w:rFonts w:ascii="Verdana" w:hAnsi="Verdana"/>
        </w:rPr>
        <w:t>.</w:t>
      </w:r>
      <w:r w:rsidRPr="004842D9">
        <w:rPr>
          <w:rFonts w:ascii="Verdana" w:hAnsi="Verdana"/>
        </w:rPr>
        <w:t xml:space="preserve"> </w:t>
      </w:r>
      <w:r w:rsidRPr="004842D9" w:rsidR="008C3B14">
        <w:rPr>
          <w:rFonts w:ascii="Verdana" w:hAnsi="Verdana"/>
        </w:rPr>
        <w:t>(2019 information is not yet online)</w:t>
      </w:r>
    </w:p>
    <w:p xmlns:wp14="http://schemas.microsoft.com/office/word/2010/wordml" w:rsidRPr="004842D9" w:rsidR="008C3B14" w:rsidRDefault="004842D9" w14:paraId="5850FB76" wp14:textId="77777777">
      <w:pPr>
        <w:rPr>
          <w:rFonts w:ascii="Verdana" w:hAnsi="Verdana"/>
          <w:color w:val="0D0D0D" w:themeColor="text1" w:themeTint="F2"/>
        </w:rPr>
      </w:pPr>
      <w:hyperlink w:history="1" r:id="rId6">
        <w:r w:rsidRPr="004842D9" w:rsidR="008C3B14">
          <w:rPr>
            <w:rStyle w:val="Hyperlink"/>
            <w:rFonts w:ascii="Verdana" w:hAnsi="Verdana"/>
            <w:color w:val="0D0D0D" w:themeColor="text1" w:themeTint="F2"/>
            <w:u w:val="none"/>
          </w:rPr>
          <w:t>https://summerbreak.cmlibrary.org/</w:t>
        </w:r>
      </w:hyperlink>
    </w:p>
    <w:p xmlns:wp14="http://schemas.microsoft.com/office/word/2010/wordml" w:rsidRPr="004842D9" w:rsidR="00AE0692" w:rsidRDefault="00AE0692" w14:paraId="3B4760A8" wp14:textId="77777777">
      <w:pPr>
        <w:rPr>
          <w:rFonts w:ascii="Verdana" w:hAnsi="Verdana"/>
        </w:rPr>
      </w:pPr>
      <w:r w:rsidRPr="004842D9">
        <w:rPr>
          <w:rFonts w:ascii="Verdana" w:hAnsi="Verdana"/>
        </w:rPr>
        <w:t xml:space="preserve">Invite families to </w:t>
      </w:r>
      <w:r w:rsidRPr="004842D9" w:rsidR="008C3B14">
        <w:rPr>
          <w:rFonts w:ascii="Verdana" w:hAnsi="Verdana"/>
        </w:rPr>
        <w:t>attend Active Reading</w:t>
      </w:r>
      <w:r w:rsidRPr="004842D9">
        <w:rPr>
          <w:rFonts w:ascii="Verdana" w:hAnsi="Verdana"/>
        </w:rPr>
        <w:t xml:space="preserve"> workshops </w:t>
      </w:r>
      <w:r w:rsidRPr="004842D9" w:rsidR="00DF3E81">
        <w:rPr>
          <w:rFonts w:ascii="Verdana" w:hAnsi="Verdana"/>
        </w:rPr>
        <w:t>facilitated</w:t>
      </w:r>
      <w:r w:rsidRPr="004842D9">
        <w:rPr>
          <w:rFonts w:ascii="Verdana" w:hAnsi="Verdana"/>
        </w:rPr>
        <w:t xml:space="preserve"> by CM Public Library (hosted at your agency </w:t>
      </w:r>
      <w:r w:rsidRPr="004842D9" w:rsidR="008C3B14">
        <w:rPr>
          <w:rFonts w:ascii="Verdana" w:hAnsi="Verdana"/>
        </w:rPr>
        <w:t>or at library branches</w:t>
      </w:r>
      <w:r w:rsidRPr="004842D9">
        <w:rPr>
          <w:rFonts w:ascii="Verdana" w:hAnsi="Verdana"/>
        </w:rPr>
        <w:t xml:space="preserve">). </w:t>
      </w:r>
    </w:p>
    <w:p xmlns:wp14="http://schemas.microsoft.com/office/word/2010/wordml" w:rsidRPr="004842D9" w:rsidR="008C3B14" w:rsidRDefault="008C3B14" w14:paraId="14CFDBBD" wp14:textId="77777777">
      <w:pPr>
        <w:rPr>
          <w:rFonts w:ascii="Verdana" w:hAnsi="Verdana"/>
        </w:rPr>
      </w:pPr>
      <w:r w:rsidRPr="004842D9">
        <w:rPr>
          <w:rFonts w:ascii="Verdana" w:hAnsi="Verdana"/>
        </w:rPr>
        <w:t>https://www.cmlibrary.org/active-reading</w:t>
      </w:r>
    </w:p>
    <w:p xmlns:wp14="http://schemas.microsoft.com/office/word/2010/wordml" w:rsidRPr="00AE0692" w:rsidR="00AE0692" w:rsidRDefault="00AE0692" w14:paraId="02EB378F" wp14:textId="77777777">
      <w:pPr>
        <w:rPr>
          <w:rFonts w:ascii="Verdana" w:hAnsi="Verdana"/>
        </w:rPr>
      </w:pPr>
    </w:p>
    <w:p xmlns:wp14="http://schemas.microsoft.com/office/word/2010/wordml" w:rsidR="00AE0692" w:rsidRDefault="00AE0692" w14:paraId="6A05A809" wp14:textId="77777777">
      <w:pPr>
        <w:rPr>
          <w:rFonts w:ascii="Verdana" w:hAnsi="Verdana"/>
        </w:rPr>
      </w:pPr>
    </w:p>
    <w:p w:rsidR="26D1FF03" w:rsidP="26D1FF03" w:rsidRDefault="26D1FF03" w14:noSpellErr="1" w14:paraId="72615FB8" w14:textId="49398591">
      <w:pPr>
        <w:pStyle w:val="Normal"/>
        <w:jc w:val="center"/>
      </w:pPr>
      <w:r>
        <w:drawing>
          <wp:inline wp14:editId="5D35B619" wp14:anchorId="154FD089">
            <wp:extent cx="800100" cy="742950"/>
            <wp:effectExtent l="0" t="0" r="0" b="0"/>
            <wp:docPr id="524113948" name="Picture" title=""/>
            <wp:cNvGraphicFramePr>
              <a:graphicFrameLocks noChangeAspect="1"/>
            </wp:cNvGraphicFramePr>
            <a:graphic>
              <a:graphicData uri="http://schemas.openxmlformats.org/drawingml/2006/picture">
                <pic:pic>
                  <pic:nvPicPr>
                    <pic:cNvPr id="0" name="Picture"/>
                    <pic:cNvPicPr/>
                  </pic:nvPicPr>
                  <pic:blipFill>
                    <a:blip r:embed="R895ecd325a95433e">
                      <a:extLst>
                        <a:ext xmlns:a="http://schemas.openxmlformats.org/drawingml/2006/main" uri="{28A0092B-C50C-407E-A947-70E740481C1C}">
                          <a14:useLocalDpi val="0"/>
                        </a:ext>
                      </a:extLst>
                    </a:blip>
                    <a:stretch>
                      <a:fillRect/>
                    </a:stretch>
                  </pic:blipFill>
                  <pic:spPr>
                    <a:xfrm>
                      <a:off x="0" y="0"/>
                      <a:ext cx="800100" cy="742950"/>
                    </a:xfrm>
                    <a:prstGeom prst="rect">
                      <a:avLst/>
                    </a:prstGeom>
                  </pic:spPr>
                </pic:pic>
              </a:graphicData>
            </a:graphic>
          </wp:inline>
        </w:drawing>
      </w:r>
      <w:r>
        <w:drawing>
          <wp:inline wp14:editId="257BD23D" wp14:anchorId="739C5758">
            <wp:extent cx="2571750" cy="647700"/>
            <wp:effectExtent l="0" t="0" r="0" b="0"/>
            <wp:docPr id="1032436472" name="Picture" title=""/>
            <wp:cNvGraphicFramePr>
              <a:graphicFrameLocks noChangeAspect="1"/>
            </wp:cNvGraphicFramePr>
            <a:graphic>
              <a:graphicData uri="http://schemas.openxmlformats.org/drawingml/2006/picture">
                <pic:pic>
                  <pic:nvPicPr>
                    <pic:cNvPr id="0" name="Picture"/>
                    <pic:cNvPicPr/>
                  </pic:nvPicPr>
                  <pic:blipFill>
                    <a:blip r:embed="R8d1bfd76018145e0">
                      <a:extLst>
                        <a:ext xmlns:a="http://schemas.openxmlformats.org/drawingml/2006/main" uri="{28A0092B-C50C-407E-A947-70E740481C1C}">
                          <a14:useLocalDpi val="0"/>
                        </a:ext>
                      </a:extLst>
                    </a:blip>
                    <a:stretch>
                      <a:fillRect/>
                    </a:stretch>
                  </pic:blipFill>
                  <pic:spPr>
                    <a:xfrm>
                      <a:off x="0" y="0"/>
                      <a:ext cx="2571750" cy="647700"/>
                    </a:xfrm>
                    <a:prstGeom prst="rect">
                      <a:avLst/>
                    </a:prstGeom>
                  </pic:spPr>
                </pic:pic>
              </a:graphicData>
            </a:graphic>
          </wp:inline>
        </w:drawing>
      </w:r>
    </w:p>
    <w:p xmlns:wp14="http://schemas.microsoft.com/office/word/2010/wordml" w:rsidR="00065D72" w:rsidRDefault="00065D72" w14:paraId="41C8F396" wp14:textId="77777777">
      <w:pPr>
        <w:rPr>
          <w:rFonts w:ascii="Verdana" w:hAnsi="Verdana"/>
        </w:rPr>
      </w:pPr>
    </w:p>
    <w:p xmlns:wp14="http://schemas.microsoft.com/office/word/2010/wordml" w:rsidRPr="00AE0692" w:rsidR="00065D72" w:rsidRDefault="00065D72" w14:paraId="0D0B940D" wp14:textId="77777777">
      <w:pPr>
        <w:rPr>
          <w:rFonts w:ascii="Verdana" w:hAnsi="Verdana"/>
        </w:rPr>
      </w:pPr>
    </w:p>
    <w:p xmlns:wp14="http://schemas.microsoft.com/office/word/2010/wordml" w:rsidRPr="00065D72" w:rsidR="00005235" w:rsidP="00005235" w:rsidRDefault="008C3B14" w14:paraId="680F60ED" wp14:textId="77777777">
      <w:pPr>
        <w:tabs>
          <w:tab w:val="left" w:pos="2145"/>
        </w:tabs>
        <w:rPr>
          <w:rFonts w:ascii="Verdana" w:hAnsi="Verdana"/>
        </w:rPr>
      </w:pPr>
      <w:r w:rsidRPr="004842D9">
        <w:rPr>
          <w:rFonts w:ascii="Verdana" w:hAnsi="Verdana"/>
          <w:b/>
          <w:color w:val="4F81BD" w:themeColor="accent1"/>
          <w:sz w:val="24"/>
        </w:rPr>
        <w:lastRenderedPageBreak/>
        <w:t>Sample parent communication about literacy infusion</w:t>
      </w:r>
      <w:r w:rsidRPr="004842D9" w:rsidR="004842D9">
        <w:rPr>
          <w:rFonts w:ascii="Verdana" w:hAnsi="Verdana"/>
          <w:b/>
          <w:color w:val="4F81BD" w:themeColor="accent1"/>
          <w:sz w:val="24"/>
        </w:rPr>
        <w:t xml:space="preserve"> </w:t>
      </w:r>
      <w:r w:rsidRPr="00065D72" w:rsidR="00005235">
        <w:rPr>
          <w:rFonts w:ascii="Verdana" w:hAnsi="Verdana"/>
          <w:sz w:val="20"/>
        </w:rPr>
        <w:tab/>
      </w:r>
      <w:r w:rsidRPr="00065D72" w:rsidR="00005235">
        <w:rPr>
          <w:rFonts w:ascii="Verdana" w:hAnsi="Verdana"/>
        </w:rPr>
        <w:tab/>
      </w:r>
      <w:r w:rsidRPr="00065D72" w:rsidR="00005235">
        <w:rPr>
          <w:rFonts w:ascii="Verdana" w:hAnsi="Verdana"/>
        </w:rPr>
        <w:tab/>
      </w:r>
      <w:r w:rsidRPr="00065D72" w:rsidR="00005235">
        <w:rPr>
          <w:rFonts w:ascii="Verdana" w:hAnsi="Verdana"/>
        </w:rPr>
        <w:tab/>
      </w:r>
      <w:r w:rsidRPr="00065D72" w:rsidR="00005235">
        <w:rPr>
          <w:rFonts w:ascii="Verdana" w:hAnsi="Verdana"/>
        </w:rPr>
        <w:tab/>
      </w:r>
      <w:r w:rsidRPr="00065D72" w:rsidR="00005235">
        <w:rPr>
          <w:rFonts w:ascii="Verdana" w:hAnsi="Verdana"/>
        </w:rPr>
        <w:tab/>
      </w:r>
      <w:r w:rsidRPr="00065D72" w:rsidR="00005235">
        <w:rPr>
          <w:rFonts w:ascii="Verdana" w:hAnsi="Verdana"/>
        </w:rPr>
        <w:tab/>
      </w:r>
      <w:r w:rsidRPr="00065D72" w:rsidR="00005235">
        <w:rPr>
          <w:rFonts w:ascii="Verdana" w:hAnsi="Verdana"/>
        </w:rPr>
        <w:tab/>
      </w:r>
      <w:bookmarkStart w:name="_GoBack" w:id="0"/>
      <w:bookmarkEnd w:id="0"/>
    </w:p>
    <w:p xmlns:wp14="http://schemas.microsoft.com/office/word/2010/wordml" w:rsidRPr="007F682D" w:rsidR="00005235" w:rsidP="00005235" w:rsidRDefault="00005235" w14:paraId="1C3DED24" wp14:textId="77777777">
      <w:pPr>
        <w:tabs>
          <w:tab w:val="left" w:pos="2145"/>
        </w:tabs>
        <w:rPr>
          <w:rFonts w:ascii="Verdana" w:hAnsi="Verdana"/>
          <w:sz w:val="24"/>
          <w:szCs w:val="24"/>
        </w:rPr>
      </w:pPr>
      <w:r w:rsidRPr="007F682D">
        <w:rPr>
          <w:rFonts w:ascii="Verdana" w:hAnsi="Verdana"/>
          <w:sz w:val="24"/>
          <w:szCs w:val="24"/>
        </w:rPr>
        <w:t>Dear Parents and Caregivers,</w:t>
      </w:r>
    </w:p>
    <w:p xmlns:wp14="http://schemas.microsoft.com/office/word/2010/wordml" w:rsidRPr="007F682D" w:rsidR="00005235" w:rsidP="00005235" w:rsidRDefault="00005235" w14:paraId="7D72D3AB" wp14:textId="77777777">
      <w:pPr>
        <w:tabs>
          <w:tab w:val="left" w:pos="2145"/>
        </w:tabs>
        <w:rPr>
          <w:rFonts w:ascii="Verdana" w:hAnsi="Verdana"/>
          <w:sz w:val="24"/>
          <w:szCs w:val="24"/>
        </w:rPr>
      </w:pPr>
      <w:r w:rsidRPr="000C1ECD">
        <w:rPr>
          <w:rFonts w:ascii="Verdana" w:hAnsi="Verdana"/>
          <w:sz w:val="28"/>
          <w:szCs w:val="24"/>
        </w:rPr>
        <w:t xml:space="preserve">Did you know that kids can lose up to 2 months of reading skills over the summer? </w:t>
      </w:r>
      <w:r w:rsidRPr="007F682D">
        <w:rPr>
          <w:rFonts w:ascii="Verdana" w:hAnsi="Verdana"/>
          <w:sz w:val="24"/>
          <w:szCs w:val="24"/>
        </w:rPr>
        <w:t xml:space="preserve">This is </w:t>
      </w:r>
      <w:r w:rsidRPr="000C1ECD">
        <w:rPr>
          <w:rFonts w:ascii="Verdana" w:hAnsi="Verdana"/>
          <w:sz w:val="24"/>
          <w:szCs w:val="24"/>
        </w:rPr>
        <w:t>called the “summer slide” and it</w:t>
      </w:r>
      <w:r w:rsidRPr="007F682D">
        <w:rPr>
          <w:rFonts w:ascii="Verdana" w:hAnsi="Verdana"/>
          <w:sz w:val="24"/>
          <w:szCs w:val="24"/>
        </w:rPr>
        <w:t xml:space="preserve"> means that many kids will start the new school year behind where they finished in June. The </w:t>
      </w:r>
      <w:r w:rsidR="008C3B14">
        <w:rPr>
          <w:rFonts w:ascii="Verdana" w:hAnsi="Verdana"/>
          <w:sz w:val="24"/>
          <w:szCs w:val="24"/>
        </w:rPr>
        <w:t>[enter agency name]</w:t>
      </w:r>
      <w:r w:rsidRPr="007F682D">
        <w:rPr>
          <w:rFonts w:ascii="Verdana" w:hAnsi="Verdana"/>
          <w:sz w:val="24"/>
          <w:szCs w:val="24"/>
        </w:rPr>
        <w:t xml:space="preserve"> is committed to helping our campers stay on track for academic success, and we are excited </w:t>
      </w:r>
      <w:r>
        <w:rPr>
          <w:rFonts w:ascii="Verdana" w:hAnsi="Verdana"/>
          <w:sz w:val="24"/>
          <w:szCs w:val="24"/>
        </w:rPr>
        <w:t xml:space="preserve">to </w:t>
      </w:r>
      <w:r w:rsidRPr="007F682D">
        <w:rPr>
          <w:rFonts w:ascii="Verdana" w:hAnsi="Verdana"/>
          <w:sz w:val="24"/>
          <w:szCs w:val="24"/>
        </w:rPr>
        <w:t xml:space="preserve">include reading in our camp this summer through read </w:t>
      </w:r>
      <w:proofErr w:type="spellStart"/>
      <w:r w:rsidRPr="007F682D">
        <w:rPr>
          <w:rFonts w:ascii="Verdana" w:hAnsi="Verdana"/>
          <w:sz w:val="24"/>
          <w:szCs w:val="24"/>
        </w:rPr>
        <w:t>alouds</w:t>
      </w:r>
      <w:proofErr w:type="spellEnd"/>
      <w:r w:rsidRPr="007F682D">
        <w:rPr>
          <w:rFonts w:ascii="Verdana" w:hAnsi="Verdana"/>
          <w:sz w:val="24"/>
          <w:szCs w:val="24"/>
        </w:rPr>
        <w:t xml:space="preserve">, </w:t>
      </w:r>
      <w:r>
        <w:rPr>
          <w:rFonts w:ascii="Verdana" w:hAnsi="Verdana"/>
          <w:sz w:val="24"/>
          <w:szCs w:val="24"/>
        </w:rPr>
        <w:t>choice</w:t>
      </w:r>
      <w:r w:rsidRPr="007F682D">
        <w:rPr>
          <w:rFonts w:ascii="Verdana" w:hAnsi="Verdana"/>
          <w:sz w:val="24"/>
          <w:szCs w:val="24"/>
        </w:rPr>
        <w:t xml:space="preserve"> reading and games. </w:t>
      </w:r>
    </w:p>
    <w:p xmlns:wp14="http://schemas.microsoft.com/office/word/2010/wordml" w:rsidR="00005235" w:rsidP="00005235" w:rsidRDefault="00005235" w14:paraId="75C9B8E9" wp14:textId="77777777">
      <w:pPr>
        <w:tabs>
          <w:tab w:val="left" w:pos="2145"/>
        </w:tabs>
        <w:rPr>
          <w:rFonts w:ascii="Verdana" w:hAnsi="Verdana"/>
          <w:sz w:val="24"/>
          <w:szCs w:val="24"/>
        </w:rPr>
      </w:pPr>
      <w:r w:rsidRPr="007F682D">
        <w:rPr>
          <w:rFonts w:ascii="Verdana" w:hAnsi="Verdana"/>
          <w:sz w:val="24"/>
          <w:szCs w:val="24"/>
        </w:rPr>
        <w:t xml:space="preserve">Our goal is to help your child maintain their current reading level and continue to have an </w:t>
      </w:r>
      <w:r w:rsidRPr="00324D36">
        <w:rPr>
          <w:rFonts w:ascii="Curlz MT" w:hAnsi="Curlz MT"/>
          <w:sz w:val="24"/>
          <w:szCs w:val="24"/>
        </w:rPr>
        <w:t>AWESOME</w:t>
      </w:r>
      <w:r w:rsidRPr="007F682D">
        <w:rPr>
          <w:rFonts w:ascii="Verdana" w:hAnsi="Verdana"/>
          <w:sz w:val="24"/>
          <w:szCs w:val="24"/>
        </w:rPr>
        <w:t xml:space="preserve"> summer camp experience. </w:t>
      </w:r>
      <w:r>
        <w:rPr>
          <w:rFonts w:ascii="Verdana" w:hAnsi="Verdana"/>
          <w:sz w:val="24"/>
          <w:szCs w:val="24"/>
        </w:rPr>
        <w:t xml:space="preserve">As part of our effort this summer, we will also provide books for your child to read with you at home. Kids can keep track of the books they read and earn fun prizes just for keeping their brains busy! Here’s an example of what a reading log might look like: </w:t>
      </w:r>
    </w:p>
    <w:p xmlns:wp14="http://schemas.microsoft.com/office/word/2010/wordml" w:rsidRPr="00324D36" w:rsidR="00005235" w:rsidP="00005235" w:rsidRDefault="00005235" w14:paraId="269C1414" wp14:textId="77777777">
      <w:pPr>
        <w:tabs>
          <w:tab w:val="left" w:pos="2145"/>
        </w:tabs>
        <w:jc w:val="center"/>
        <w:rPr>
          <w:rFonts w:ascii="Cachet Medium" w:hAnsi="Cachet Medium"/>
          <w:sz w:val="28"/>
          <w:szCs w:val="24"/>
        </w:rPr>
      </w:pPr>
      <w:r w:rsidRPr="00324D36">
        <w:rPr>
          <w:rFonts w:ascii="Cachet Medium" w:hAnsi="Cachet Medium"/>
          <w:sz w:val="28"/>
          <w:szCs w:val="24"/>
        </w:rPr>
        <w:t>Let’s do s’more reading!</w:t>
      </w:r>
    </w:p>
    <w:p xmlns:wp14="http://schemas.microsoft.com/office/word/2010/wordml" w:rsidRPr="007F682D" w:rsidR="00005235" w:rsidP="00005235" w:rsidRDefault="00005235" w14:paraId="7D4845BC" wp14:textId="77777777">
      <w:pPr>
        <w:tabs>
          <w:tab w:val="left" w:pos="2145"/>
        </w:tabs>
        <w:jc w:val="center"/>
        <w:rPr>
          <w:rFonts w:ascii="Verdana" w:hAnsi="Verdana"/>
          <w:sz w:val="24"/>
          <w:szCs w:val="24"/>
        </w:rPr>
      </w:pPr>
      <w:r>
        <w:rPr>
          <w:noProof/>
          <w:color w:val="0000FF"/>
        </w:rPr>
        <mc:AlternateContent>
          <mc:Choice Requires="wps">
            <w:drawing>
              <wp:anchor xmlns:wp14="http://schemas.microsoft.com/office/word/2010/wordprocessingDrawing" distT="0" distB="0" distL="114300" distR="114300" simplePos="0" relativeHeight="251662336" behindDoc="0" locked="0" layoutInCell="1" allowOverlap="1" wp14:anchorId="14A06701" wp14:editId="689C5219">
                <wp:simplePos x="0" y="0"/>
                <wp:positionH relativeFrom="column">
                  <wp:posOffset>2266950</wp:posOffset>
                </wp:positionH>
                <wp:positionV relativeFrom="paragraph">
                  <wp:posOffset>1899285</wp:posOffset>
                </wp:positionV>
                <wp:extent cx="2466975" cy="2952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466975" cy="295275"/>
                        </a:xfrm>
                        <a:prstGeom prst="rect">
                          <a:avLst/>
                        </a:prstGeom>
                        <a:solidFill>
                          <a:sysClr val="window" lastClr="FFFFFF"/>
                        </a:solidFill>
                        <a:ln w="6350">
                          <a:solidFill>
                            <a:prstClr val="black"/>
                          </a:solidFill>
                        </a:ln>
                        <a:effectLst/>
                      </wps:spPr>
                      <wps:txbx>
                        <w:txbxContent>
                          <w:p xmlns:wp14="http://schemas.microsoft.com/office/word/2010/wordml" w:rsidRPr="00324D36" w:rsidR="00005235" w:rsidP="00005235" w:rsidRDefault="00005235" w14:paraId="06636EDB" wp14:textId="77777777">
                            <w:pPr>
                              <w:rPr>
                                <w:rFonts w:ascii="Cachet Medium" w:hAnsi="Cachet Medium"/>
                              </w:rPr>
                            </w:pPr>
                            <w:r>
                              <w:rPr>
                                <w:rFonts w:ascii="Cachet Medium" w:hAnsi="Cachet Medium"/>
                              </w:rPr>
                              <w:t>Thursday</w:t>
                            </w:r>
                            <w:r w:rsidRPr="00324D36">
                              <w:rPr>
                                <w:rFonts w:ascii="Cachet Medium" w:hAnsi="Cachet Medium"/>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B706A0D">
              <v:shapetype id="_x0000_t202" coordsize="21600,21600" o:spt="202" path="m,l,21600r21600,l21600,xe">
                <v:stroke joinstyle="miter"/>
                <v:path gradientshapeok="t" o:connecttype="rect"/>
              </v:shapetype>
              <v:shape id="Text Box 8" style="position:absolute;left:0;text-align:left;margin-left:178.5pt;margin-top:149.55pt;width:194.2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">
                <v:textbox>
                  <w:txbxContent>
                    <w:p w:rsidRPr="00324D36" w:rsidR="00005235" w:rsidP="00005235" w:rsidRDefault="00005235" w14:paraId="7B5C5889" wp14:textId="77777777">
                      <w:pPr>
                        <w:rPr>
                          <w:rFonts w:ascii="Cachet Medium" w:hAnsi="Cachet Medium"/>
                        </w:rPr>
                      </w:pPr>
                      <w:r>
                        <w:rPr>
                          <w:rFonts w:ascii="Cachet Medium" w:hAnsi="Cachet Medium"/>
                        </w:rPr>
                        <w:t>Thursday</w:t>
                      </w:r>
                      <w:r w:rsidRPr="00324D36">
                        <w:rPr>
                          <w:rFonts w:ascii="Cachet Medium" w:hAnsi="Cachet Medium"/>
                        </w:rPr>
                        <w:t xml:space="preserve">: </w:t>
                      </w:r>
                    </w:p>
                  </w:txbxContent>
                </v:textbox>
              </v:shape>
            </w:pict>
          </mc:Fallback>
        </mc:AlternateContent>
      </w:r>
      <w:r>
        <w:rPr>
          <w:noProof/>
          <w:color w:val="0000FF"/>
        </w:rPr>
        <mc:AlternateContent>
          <mc:Choice Requires="wps">
            <w:drawing>
              <wp:anchor xmlns:wp14="http://schemas.microsoft.com/office/word/2010/wordprocessingDrawing" distT="0" distB="0" distL="114300" distR="114300" simplePos="0" relativeHeight="251661312" behindDoc="0" locked="0" layoutInCell="1" allowOverlap="1" wp14:anchorId="500686E3" wp14:editId="25718B55">
                <wp:simplePos x="0" y="0"/>
                <wp:positionH relativeFrom="column">
                  <wp:posOffset>2428875</wp:posOffset>
                </wp:positionH>
                <wp:positionV relativeFrom="paragraph">
                  <wp:posOffset>1403985</wp:posOffset>
                </wp:positionV>
                <wp:extent cx="2362200" cy="3333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362200" cy="333375"/>
                        </a:xfrm>
                        <a:prstGeom prst="rect">
                          <a:avLst/>
                        </a:prstGeom>
                        <a:solidFill>
                          <a:sysClr val="window" lastClr="FFFFFF"/>
                        </a:solidFill>
                        <a:ln w="6350">
                          <a:solidFill>
                            <a:prstClr val="black"/>
                          </a:solidFill>
                        </a:ln>
                        <a:effectLst/>
                      </wps:spPr>
                      <wps:txbx>
                        <w:txbxContent>
                          <w:p xmlns:wp14="http://schemas.microsoft.com/office/word/2010/wordml" w:rsidRPr="00324D36" w:rsidR="00005235" w:rsidP="00005235" w:rsidRDefault="00005235" w14:paraId="68D524FD" wp14:textId="77777777">
                            <w:pPr>
                              <w:rPr>
                                <w:rFonts w:ascii="Cachet Medium" w:hAnsi="Cachet Medium"/>
                              </w:rPr>
                            </w:pPr>
                            <w:r w:rsidRPr="00324D36">
                              <w:rPr>
                                <w:rFonts w:ascii="Cachet Medium" w:hAnsi="Cachet Medium"/>
                              </w:rPr>
                              <w:t xml:space="preserve">Wednesday: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F041C34">
              <v:shape id="Text Box 7" style="position:absolute;left:0;text-align:left;margin-left:191.25pt;margin-top:110.55pt;width:186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">
                <v:textbox>
                  <w:txbxContent>
                    <w:p w:rsidRPr="00324D36" w:rsidR="00005235" w:rsidP="00005235" w:rsidRDefault="00005235" w14:paraId="3D2CC40F" wp14:textId="77777777">
                      <w:pPr>
                        <w:rPr>
                          <w:rFonts w:ascii="Cachet Medium" w:hAnsi="Cachet Medium"/>
                        </w:rPr>
                      </w:pPr>
                      <w:r w:rsidRPr="00324D36">
                        <w:rPr>
                          <w:rFonts w:ascii="Cachet Medium" w:hAnsi="Cachet Medium"/>
                        </w:rPr>
                        <w:t xml:space="preserve">Wednesday: </w:t>
                      </w:r>
                    </w:p>
                  </w:txbxContent>
                </v:textbox>
              </v:shape>
            </w:pict>
          </mc:Fallback>
        </mc:AlternateContent>
      </w:r>
      <w:r>
        <w:rPr>
          <w:noProof/>
          <w:color w:val="0000FF"/>
        </w:rPr>
        <mc:AlternateContent>
          <mc:Choice Requires="wps">
            <w:drawing>
              <wp:anchor xmlns:wp14="http://schemas.microsoft.com/office/word/2010/wordprocessingDrawing" distT="0" distB="0" distL="114300" distR="114300" simplePos="0" relativeHeight="251660288" behindDoc="0" locked="0" layoutInCell="1" allowOverlap="1" wp14:anchorId="0FFAFFB1" wp14:editId="2B2FEB8A">
                <wp:simplePos x="0" y="0"/>
                <wp:positionH relativeFrom="column">
                  <wp:posOffset>2114550</wp:posOffset>
                </wp:positionH>
                <wp:positionV relativeFrom="paragraph">
                  <wp:posOffset>889635</wp:posOffset>
                </wp:positionV>
                <wp:extent cx="2457450" cy="3238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457450" cy="323850"/>
                        </a:xfrm>
                        <a:prstGeom prst="rect">
                          <a:avLst/>
                        </a:prstGeom>
                        <a:solidFill>
                          <a:sysClr val="window" lastClr="FFFFFF"/>
                        </a:solidFill>
                        <a:ln w="6350">
                          <a:solidFill>
                            <a:prstClr val="black"/>
                          </a:solidFill>
                        </a:ln>
                        <a:effectLst/>
                      </wps:spPr>
                      <wps:txbx>
                        <w:txbxContent>
                          <w:p xmlns:wp14="http://schemas.microsoft.com/office/word/2010/wordml" w:rsidRPr="00324D36" w:rsidR="00005235" w:rsidP="00005235" w:rsidRDefault="00005235" w14:paraId="566D60C0" wp14:textId="77777777">
                            <w:pPr>
                              <w:rPr>
                                <w:rFonts w:ascii="Cachet Medium" w:hAnsi="Cachet Medium"/>
                              </w:rPr>
                            </w:pPr>
                            <w:r w:rsidRPr="00324D36">
                              <w:rPr>
                                <w:rFonts w:ascii="Cachet Medium" w:hAnsi="Cachet Medium"/>
                              </w:rPr>
                              <w:t xml:space="preserve">Tuesday: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B9395EF">
              <v:shape id="Text Box 6" style="position:absolute;left:0;text-align:left;margin-left:166.5pt;margin-top:70.05pt;width:193.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">
                <v:textbox>
                  <w:txbxContent>
                    <w:p w:rsidRPr="00324D36" w:rsidR="00005235" w:rsidP="00005235" w:rsidRDefault="00005235" w14:paraId="6CFAAB98" wp14:textId="77777777">
                      <w:pPr>
                        <w:rPr>
                          <w:rFonts w:ascii="Cachet Medium" w:hAnsi="Cachet Medium"/>
                        </w:rPr>
                      </w:pPr>
                      <w:r w:rsidRPr="00324D36">
                        <w:rPr>
                          <w:rFonts w:ascii="Cachet Medium" w:hAnsi="Cachet Medium"/>
                        </w:rPr>
                        <w:t xml:space="preserve">Tuesday: </w:t>
                      </w:r>
                    </w:p>
                  </w:txbxContent>
                </v:textbox>
              </v:shape>
            </w:pict>
          </mc:Fallback>
        </mc:AlternateContent>
      </w:r>
      <w:r>
        <w:rPr>
          <w:noProof/>
          <w:color w:val="0000FF"/>
        </w:rPr>
        <mc:AlternateContent>
          <mc:Choice Requires="wps">
            <w:drawing>
              <wp:anchor xmlns:wp14="http://schemas.microsoft.com/office/word/2010/wordprocessingDrawing" distT="0" distB="0" distL="114300" distR="114300" simplePos="0" relativeHeight="251659264" behindDoc="0" locked="0" layoutInCell="1" allowOverlap="1" wp14:anchorId="686BD67C" wp14:editId="0C104C96">
                <wp:simplePos x="0" y="0"/>
                <wp:positionH relativeFrom="column">
                  <wp:posOffset>2333625</wp:posOffset>
                </wp:positionH>
                <wp:positionV relativeFrom="paragraph">
                  <wp:posOffset>432435</wp:posOffset>
                </wp:positionV>
                <wp:extent cx="2514600" cy="3143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5146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Pr="00324D36" w:rsidR="00005235" w:rsidP="00005235" w:rsidRDefault="00005235" w14:paraId="3DF46BF2" wp14:textId="77777777">
                            <w:pPr>
                              <w:rPr>
                                <w:rFonts w:ascii="Cachet Medium" w:hAnsi="Cachet Medium"/>
                              </w:rPr>
                            </w:pPr>
                            <w:r w:rsidRPr="00324D36">
                              <w:rPr>
                                <w:rFonts w:ascii="Cachet Medium" w:hAnsi="Cachet Medium"/>
                              </w:rPr>
                              <w:t xml:space="preserve">Monday: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CD8618E">
              <v:shape id="Text Box 4" style="position:absolute;left:0;text-align:left;margin-left:183.75pt;margin-top:34.05pt;width:198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">
                <v:textbox>
                  <w:txbxContent>
                    <w:p w:rsidRPr="00324D36" w:rsidR="00005235" w:rsidP="00005235" w:rsidRDefault="00005235" w14:paraId="0A78C877" wp14:textId="77777777">
                      <w:pPr>
                        <w:rPr>
                          <w:rFonts w:ascii="Cachet Medium" w:hAnsi="Cachet Medium"/>
                        </w:rPr>
                      </w:pPr>
                      <w:r w:rsidRPr="00324D36">
                        <w:rPr>
                          <w:rFonts w:ascii="Cachet Medium" w:hAnsi="Cachet Medium"/>
                        </w:rPr>
                        <w:t xml:space="preserve">Monday: </w:t>
                      </w:r>
                    </w:p>
                  </w:txbxContent>
                </v:textbox>
              </v:shape>
            </w:pict>
          </mc:Fallback>
        </mc:AlternateContent>
      </w:r>
      <w:r>
        <w:rPr>
          <w:noProof/>
          <w:color w:val="0000FF"/>
        </w:rPr>
        <w:drawing>
          <wp:inline xmlns:wp14="http://schemas.microsoft.com/office/word/2010/wordprocessingDrawing" distT="0" distB="0" distL="0" distR="0" wp14:anchorId="6856BB6E" wp14:editId="626159DA">
            <wp:extent cx="3421259" cy="2476500"/>
            <wp:effectExtent l="0" t="0" r="8255" b="0"/>
            <wp:docPr id="3" name="Picture 3" descr="Image result for s'more clipar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more clipar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4952" cy="2479173"/>
                    </a:xfrm>
                    <a:prstGeom prst="rect">
                      <a:avLst/>
                    </a:prstGeom>
                    <a:noFill/>
                    <a:ln>
                      <a:noFill/>
                    </a:ln>
                  </pic:spPr>
                </pic:pic>
              </a:graphicData>
            </a:graphic>
          </wp:inline>
        </w:drawing>
      </w:r>
    </w:p>
    <w:p xmlns:wp14="http://schemas.microsoft.com/office/word/2010/wordml" w:rsidR="00005235" w:rsidP="00005235" w:rsidRDefault="00005235" w14:paraId="3A748600" wp14:textId="77777777">
      <w:pPr>
        <w:tabs>
          <w:tab w:val="left" w:pos="2145"/>
        </w:tabs>
        <w:rPr>
          <w:rFonts w:ascii="Verdana" w:hAnsi="Verdana"/>
          <w:sz w:val="24"/>
          <w:szCs w:val="24"/>
        </w:rPr>
      </w:pPr>
      <w:r>
        <w:rPr>
          <w:rFonts w:ascii="Verdana" w:hAnsi="Verdana"/>
          <w:sz w:val="24"/>
          <w:szCs w:val="24"/>
        </w:rPr>
        <w:t xml:space="preserve">Please help your child keep track of the books they read at home and return the reading log to your child’s camp counselor each Friday. Together, we can make sure your child continues to learn and thrive this summer. </w:t>
      </w:r>
      <w:r w:rsidRPr="007F682D">
        <w:rPr>
          <w:rFonts w:ascii="Verdana" w:hAnsi="Verdana"/>
          <w:sz w:val="24"/>
          <w:szCs w:val="24"/>
        </w:rPr>
        <w:t>If you have any questions</w:t>
      </w:r>
      <w:r>
        <w:rPr>
          <w:rFonts w:ascii="Verdana" w:hAnsi="Verdana"/>
          <w:sz w:val="24"/>
          <w:szCs w:val="24"/>
        </w:rPr>
        <w:t xml:space="preserve"> or suggestions about how we can better serve your child</w:t>
      </w:r>
      <w:r w:rsidRPr="007F682D">
        <w:rPr>
          <w:rFonts w:ascii="Verdana" w:hAnsi="Verdana"/>
          <w:sz w:val="24"/>
          <w:szCs w:val="24"/>
        </w:rPr>
        <w:t xml:space="preserve">, please let us know. </w:t>
      </w:r>
      <w:r>
        <w:rPr>
          <w:rFonts w:ascii="Verdana" w:hAnsi="Verdana"/>
          <w:sz w:val="24"/>
          <w:szCs w:val="24"/>
        </w:rPr>
        <w:t xml:space="preserve">We look forward to a great summer!  </w:t>
      </w:r>
    </w:p>
    <w:p xmlns:wp14="http://schemas.microsoft.com/office/word/2010/wordml" w:rsidR="00005235" w:rsidP="00005235" w:rsidRDefault="00005235" w14:paraId="5CF11C59" wp14:textId="77777777">
      <w:pPr>
        <w:tabs>
          <w:tab w:val="left" w:pos="2145"/>
        </w:tabs>
        <w:rPr>
          <w:rFonts w:ascii="Verdana" w:hAnsi="Verdana"/>
          <w:sz w:val="24"/>
          <w:szCs w:val="24"/>
        </w:rPr>
      </w:pPr>
      <w:r>
        <w:rPr>
          <w:rFonts w:ascii="Verdana" w:hAnsi="Verdana"/>
          <w:sz w:val="24"/>
          <w:szCs w:val="24"/>
        </w:rPr>
        <w:t>Sincerely,</w:t>
      </w:r>
    </w:p>
    <w:p xmlns:wp14="http://schemas.microsoft.com/office/word/2010/wordml" w:rsidR="00065D72" w:rsidP="00005235" w:rsidRDefault="00065D72" w14:paraId="0E27B00A" wp14:textId="77777777">
      <w:pPr>
        <w:tabs>
          <w:tab w:val="left" w:pos="2145"/>
        </w:tabs>
        <w:rPr>
          <w:rFonts w:ascii="Verdana" w:hAnsi="Verdana"/>
          <w:sz w:val="24"/>
          <w:szCs w:val="24"/>
        </w:rPr>
      </w:pPr>
    </w:p>
    <w:p xmlns:wp14="http://schemas.microsoft.com/office/word/2010/wordml" w:rsidR="00065D72" w:rsidP="00005235" w:rsidRDefault="00065D72" w14:paraId="60061E4C" wp14:textId="77777777">
      <w:pPr>
        <w:tabs>
          <w:tab w:val="left" w:pos="2145"/>
        </w:tabs>
        <w:rPr>
          <w:rFonts w:ascii="Verdana" w:hAnsi="Verdana"/>
          <w:sz w:val="24"/>
          <w:szCs w:val="24"/>
        </w:rPr>
      </w:pPr>
    </w:p>
    <w:p xmlns:wp14="http://schemas.microsoft.com/office/word/2010/wordml" w:rsidR="004842D9" w:rsidP="00005235" w:rsidRDefault="004842D9" w14:paraId="44EAFD9C" wp14:textId="77777777">
      <w:pPr>
        <w:tabs>
          <w:tab w:val="left" w:pos="2145"/>
        </w:tabs>
        <w:rPr>
          <w:rFonts w:ascii="Verdana" w:hAnsi="Verdana"/>
          <w:sz w:val="24"/>
          <w:szCs w:val="24"/>
        </w:rPr>
      </w:pPr>
    </w:p>
    <w:p xmlns:wp14="http://schemas.microsoft.com/office/word/2010/wordml" w:rsidRPr="004842D9" w:rsidR="00005235" w:rsidP="00005235" w:rsidRDefault="007E665A" w14:paraId="7A6D4604" wp14:textId="77777777">
      <w:pPr>
        <w:tabs>
          <w:tab w:val="left" w:pos="2145"/>
        </w:tabs>
        <w:rPr>
          <w:rFonts w:ascii="Verdana" w:hAnsi="Verdana"/>
          <w:b/>
          <w:color w:val="4F81BD" w:themeColor="accent1"/>
          <w:sz w:val="24"/>
          <w:szCs w:val="24"/>
        </w:rPr>
      </w:pPr>
      <w:r w:rsidRPr="004842D9">
        <w:rPr>
          <w:rFonts w:ascii="Verdana" w:hAnsi="Verdana"/>
          <w:b/>
          <w:color w:val="4F81BD" w:themeColor="accent1"/>
          <w:sz w:val="24"/>
          <w:szCs w:val="24"/>
        </w:rPr>
        <w:t>Sample summer reading logs</w:t>
      </w:r>
    </w:p>
    <w:p xmlns:wp14="http://schemas.microsoft.com/office/word/2010/wordml" w:rsidR="00065D72" w:rsidP="00005235" w:rsidRDefault="00065D72" w14:paraId="4B94D5A5" wp14:textId="77777777">
      <w:pPr>
        <w:tabs>
          <w:tab w:val="left" w:pos="2145"/>
        </w:tabs>
        <w:rPr>
          <w:rFonts w:ascii="Verdana" w:hAnsi="Verdana"/>
          <w:b/>
          <w:szCs w:val="24"/>
        </w:rPr>
      </w:pPr>
    </w:p>
    <w:p xmlns:wp14="http://schemas.microsoft.com/office/word/2010/wordml" w:rsidRPr="00065D72" w:rsidR="007E665A" w:rsidP="00005235" w:rsidRDefault="007E665A" w14:paraId="0E30F4FA" wp14:textId="77777777">
      <w:pPr>
        <w:tabs>
          <w:tab w:val="left" w:pos="2145"/>
        </w:tabs>
        <w:rPr>
          <w:rFonts w:ascii="Verdana" w:hAnsi="Verdana"/>
          <w:sz w:val="20"/>
          <w:szCs w:val="24"/>
        </w:rPr>
      </w:pPr>
      <w:r w:rsidRPr="00065D72">
        <w:rPr>
          <w:rFonts w:ascii="Verdana" w:hAnsi="Verdana"/>
          <w:sz w:val="20"/>
          <w:szCs w:val="24"/>
        </w:rPr>
        <w:t xml:space="preserve">Popsicle- </w:t>
      </w:r>
      <w:r w:rsidRPr="00065D72" w:rsidR="00065D72">
        <w:rPr>
          <w:rFonts w:ascii="Verdana" w:hAnsi="Verdana"/>
          <w:sz w:val="20"/>
          <w:szCs w:val="24"/>
        </w:rPr>
        <w:t>printed on colored cardstock and cut into the shape of a popsicle with stick taped to bottom</w:t>
      </w:r>
    </w:p>
    <w:p xmlns:wp14="http://schemas.microsoft.com/office/word/2010/wordml" w:rsidR="00005235" w:rsidP="00065D72" w:rsidRDefault="00065D72" w14:paraId="3DEEC669" wp14:textId="77777777">
      <w:pPr>
        <w:jc w:val="center"/>
      </w:pPr>
      <w:r>
        <w:rPr>
          <w:noProof/>
        </w:rPr>
        <w:drawing>
          <wp:inline xmlns:wp14="http://schemas.microsoft.com/office/word/2010/wordprocessingDrawing" distT="0" distB="0" distL="0" distR="0" wp14:anchorId="60EF3AB9" wp14:editId="7F58829D">
            <wp:extent cx="4442230" cy="3762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45572" cy="3765205"/>
                    </a:xfrm>
                    <a:prstGeom prst="rect">
                      <a:avLst/>
                    </a:prstGeom>
                  </pic:spPr>
                </pic:pic>
              </a:graphicData>
            </a:graphic>
          </wp:inline>
        </w:drawing>
      </w:r>
    </w:p>
    <w:p xmlns:wp14="http://schemas.microsoft.com/office/word/2010/wordml" w:rsidR="00065D72" w:rsidRDefault="00065D72" w14:paraId="3656B9AB" wp14:textId="77777777"/>
    <w:p xmlns:wp14="http://schemas.microsoft.com/office/word/2010/wordml" w:rsidRPr="00065D72" w:rsidR="00065D72" w:rsidRDefault="00065D72" w14:paraId="7DA0AC28" wp14:textId="77777777">
      <w:pPr>
        <w:rPr>
          <w:rFonts w:ascii="Verdana" w:hAnsi="Verdana"/>
          <w:sz w:val="20"/>
        </w:rPr>
      </w:pPr>
      <w:r w:rsidRPr="00065D72">
        <w:rPr>
          <w:rFonts w:ascii="Verdana" w:hAnsi="Verdana"/>
          <w:sz w:val="20"/>
        </w:rPr>
        <w:t>Sand pail- printed on colored cardstock and sand glued inside of bucket</w:t>
      </w:r>
    </w:p>
    <w:p xmlns:wp14="http://schemas.microsoft.com/office/word/2010/wordml" w:rsidR="00065D72" w:rsidP="00065D72" w:rsidRDefault="00065D72" w14:paraId="45FB0818" wp14:textId="77777777">
      <w:pPr>
        <w:jc w:val="center"/>
      </w:pPr>
      <w:r>
        <w:rPr>
          <w:noProof/>
        </w:rPr>
        <w:drawing>
          <wp:inline xmlns:wp14="http://schemas.microsoft.com/office/word/2010/wordprocessingDrawing" distT="0" distB="0" distL="0" distR="0" wp14:anchorId="7CD0CF76" wp14:editId="1A9BD964">
            <wp:extent cx="4486275" cy="345574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86275" cy="3455749"/>
                    </a:xfrm>
                    <a:prstGeom prst="rect">
                      <a:avLst/>
                    </a:prstGeom>
                  </pic:spPr>
                </pic:pic>
              </a:graphicData>
            </a:graphic>
          </wp:inline>
        </w:drawing>
      </w:r>
    </w:p>
    <w:sectPr w:rsidR="00065D72" w:rsidSect="00065D72">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urlz MT">
    <w:panose1 w:val="04040404050702020202"/>
    <w:charset w:val="00"/>
    <w:family w:val="decorative"/>
    <w:pitch w:val="variable"/>
    <w:sig w:usb0="00000003" w:usb1="00000000" w:usb2="00000000" w:usb3="00000000" w:csb0="00000001" w:csb1="00000000"/>
  </w:font>
  <w:font w:name="Cachet Medium">
    <w:panose1 w:val="020F0603030404040404"/>
    <w:charset w:val="00"/>
    <w:family w:val="swiss"/>
    <w:pitch w:val="variable"/>
    <w:sig w:usb0="0000000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proofState w:spelling="clean" w:grammar="dirty"/>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692"/>
    <w:rsid w:val="00005235"/>
    <w:rsid w:val="00065D72"/>
    <w:rsid w:val="0044311D"/>
    <w:rsid w:val="004842D9"/>
    <w:rsid w:val="007D13E4"/>
    <w:rsid w:val="007E665A"/>
    <w:rsid w:val="008C3B14"/>
    <w:rsid w:val="00AE0692"/>
    <w:rsid w:val="00DF3E81"/>
    <w:rsid w:val="26D1F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499C8"/>
  <w15:docId w15:val="{7c97a30a-5bc5-41a4-bf77-240f4d95d1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00523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05235"/>
    <w:rPr>
      <w:rFonts w:ascii="Tahoma" w:hAnsi="Tahoma" w:cs="Tahoma"/>
      <w:sz w:val="16"/>
      <w:szCs w:val="16"/>
    </w:rPr>
  </w:style>
  <w:style w:type="character" w:styleId="Hyperlink">
    <w:name w:val="Hyperlink"/>
    <w:basedOn w:val="DefaultParagraphFont"/>
    <w:uiPriority w:val="99"/>
    <w:unhideWhenUsed/>
    <w:rsid w:val="00005235"/>
    <w:rPr>
      <w:color w:val="0000FF" w:themeColor="hyperlink"/>
      <w:u w:val="single"/>
    </w:rPr>
  </w:style>
  <w:style w:type="character" w:styleId="FollowedHyperlink">
    <w:name w:val="FollowedHyperlink"/>
    <w:basedOn w:val="DefaultParagraphFont"/>
    <w:uiPriority w:val="99"/>
    <w:semiHidden/>
    <w:unhideWhenUsed/>
    <w:rsid w:val="004842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235"/>
    <w:rPr>
      <w:rFonts w:ascii="Tahoma" w:hAnsi="Tahoma" w:cs="Tahoma"/>
      <w:sz w:val="16"/>
      <w:szCs w:val="16"/>
    </w:rPr>
  </w:style>
  <w:style w:type="character" w:styleId="Hyperlink">
    <w:name w:val="Hyperlink"/>
    <w:basedOn w:val="DefaultParagraphFont"/>
    <w:uiPriority w:val="99"/>
    <w:unhideWhenUsed/>
    <w:rsid w:val="00005235"/>
    <w:rPr>
      <w:color w:val="0000FF" w:themeColor="hyperlink"/>
      <w:u w:val="single"/>
    </w:rPr>
  </w:style>
  <w:style w:type="character" w:styleId="FollowedHyperlink">
    <w:name w:val="FollowedHyperlink"/>
    <w:basedOn w:val="DefaultParagraphFont"/>
    <w:uiPriority w:val="99"/>
    <w:semiHidden/>
    <w:unhideWhenUsed/>
    <w:rsid w:val="004842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ettings" Target="settings.xml" Id="rId3" /><Relationship Type="http://schemas.openxmlformats.org/officeDocument/2006/relationships/hyperlink" Target="https://www.google.com/url?sa=i&amp;source=images&amp;cd=&amp;cad=rja&amp;uact=8&amp;ved=2ahUKEwiF1LCivJ7bAhVO0VMKHX1KDQQQjRx6BAgBEAU&amp;url=https://www.istockphoto.com/illustrations/smore&amp;psig=AOvVaw1Xy-lT4x_3Atyg-xy8NY-9&amp;ust=1527255470981485" TargetMode="External" Id="rId7" /><Relationship Type="http://schemas.openxmlformats.org/officeDocument/2006/relationships/theme" Target="theme/theme1.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https://summerbreak.cmlibrary.org/" TargetMode="External" Id="rId6" /><Relationship Type="http://schemas.openxmlformats.org/officeDocument/2006/relationships/fontTable" Target="fontTable.xml" Id="rId11" /><Relationship Type="http://schemas.openxmlformats.org/officeDocument/2006/relationships/hyperlink" Target="http://www.scholastic.com/readingreport/about.htm" TargetMode="External" Id="rId5" /><Relationship Type="http://schemas.openxmlformats.org/officeDocument/2006/relationships/image" Target="media/image3.png" Id="rId10"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image" Target="/media/image2.jpg" Id="R895ecd325a95433e" /><Relationship Type="http://schemas.openxmlformats.org/officeDocument/2006/relationships/image" Target="/media/image3.jpg" Id="R8d1bfd76018145e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YMCA of Greater Charlotte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Wilkinson, Amanda</dc:creator>
  <lastModifiedBy>Wilkinson, Amanda</lastModifiedBy>
  <revision>7</revision>
  <dcterms:created xsi:type="dcterms:W3CDTF">2019-01-07T16:33:00.0000000Z</dcterms:created>
  <dcterms:modified xsi:type="dcterms:W3CDTF">2019-02-22T02:04:59.8465286Z</dcterms:modified>
</coreProperties>
</file>